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40D0" w14:textId="1D4A57D1" w:rsidR="0070525A" w:rsidRPr="0070525A" w:rsidRDefault="000A4EA9" w:rsidP="004B5A5F">
      <w:r w:rsidRPr="004B5A5F">
        <w:drawing>
          <wp:anchor distT="0" distB="0" distL="114300" distR="114300" simplePos="0" relativeHeight="251658240" behindDoc="1" locked="0" layoutInCell="1" allowOverlap="1" wp14:anchorId="6BCDFFBA" wp14:editId="4817B8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9333" y="267"/>
                <wp:lineTo x="7200" y="1067"/>
                <wp:lineTo x="2133" y="4000"/>
                <wp:lineTo x="2133" y="5067"/>
                <wp:lineTo x="1067" y="7467"/>
                <wp:lineTo x="533" y="9600"/>
                <wp:lineTo x="800" y="13600"/>
                <wp:lineTo x="3467" y="18400"/>
                <wp:lineTo x="9333" y="21067"/>
                <wp:lineTo x="12000" y="21067"/>
                <wp:lineTo x="17867" y="18400"/>
                <wp:lineTo x="20533" y="13600"/>
                <wp:lineTo x="21067" y="9333"/>
                <wp:lineTo x="20000" y="6667"/>
                <wp:lineTo x="19467" y="4000"/>
                <wp:lineTo x="14133" y="1067"/>
                <wp:lineTo x="12000" y="267"/>
                <wp:lineTo x="9333" y="267"/>
              </wp:wrapPolygon>
            </wp:wrapTight>
            <wp:docPr id="2" name="Picture 2" descr="https://www.umw.edu/social/wp-content/uploads/sites/12/2021/08/ReversedWhiteBlueUMWcirclewordmark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.edu/social/wp-content/uploads/sites/12/2021/08/ReversedWhiteBlueUMWcirclewordmark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5A">
        <w:t xml:space="preserve"> </w:t>
      </w:r>
    </w:p>
    <w:p w14:paraId="19243226" w14:textId="59776486" w:rsidR="0070525A" w:rsidRDefault="003E36B0" w:rsidP="004B5A5F">
      <w:pPr>
        <w:rPr>
          <w:rFonts w:ascii="Verdana" w:hAnsi="Verdana" w:cs="Tahoma"/>
          <w:sz w:val="28"/>
        </w:rPr>
      </w:pPr>
      <w:r w:rsidRPr="004B5A5F">
        <w:rPr>
          <w:rFonts w:ascii="Verdana" w:hAnsi="Verdana"/>
          <w:sz w:val="28"/>
        </w:rPr>
        <w:t>Student Employment Hire Form for Supervisors</w:t>
      </w:r>
      <w:r w:rsidR="001C3B67" w:rsidRPr="004B5A5F">
        <w:rPr>
          <w:rFonts w:ascii="Verdana" w:hAnsi="Verdana"/>
          <w:sz w:val="28"/>
        </w:rPr>
        <w:t xml:space="preserve"> 20</w:t>
      </w:r>
      <w:r w:rsidR="009D3152" w:rsidRPr="004B5A5F">
        <w:rPr>
          <w:rFonts w:ascii="Verdana" w:hAnsi="Verdana"/>
          <w:sz w:val="28"/>
        </w:rPr>
        <w:t>2</w:t>
      </w:r>
      <w:r w:rsidR="004B5A5F" w:rsidRPr="004B5A5F">
        <w:rPr>
          <w:rFonts w:ascii="Verdana" w:hAnsi="Verdana"/>
          <w:sz w:val="28"/>
        </w:rPr>
        <w:t>2</w:t>
      </w:r>
      <w:r w:rsidR="001C3B67" w:rsidRPr="004B5A5F">
        <w:rPr>
          <w:rFonts w:ascii="Verdana" w:hAnsi="Verdana"/>
          <w:sz w:val="28"/>
        </w:rPr>
        <w:t>-20</w:t>
      </w:r>
      <w:r w:rsidR="00D12616" w:rsidRPr="004B5A5F">
        <w:rPr>
          <w:rFonts w:ascii="Verdana" w:hAnsi="Verdana"/>
          <w:sz w:val="28"/>
        </w:rPr>
        <w:t>2</w:t>
      </w:r>
      <w:r w:rsidR="004B5A5F" w:rsidRPr="004B5A5F">
        <w:rPr>
          <w:rFonts w:ascii="Verdana" w:hAnsi="Verdana"/>
          <w:sz w:val="28"/>
        </w:rPr>
        <w:t>3</w:t>
      </w:r>
      <w:r w:rsidR="0070525A" w:rsidRPr="009D3152">
        <w:rPr>
          <w:rFonts w:ascii="Georgia" w:hAnsi="Georgia"/>
          <w:sz w:val="28"/>
        </w:rPr>
        <w:br/>
      </w:r>
      <w:r w:rsidR="0070525A" w:rsidRPr="004B5A5F">
        <w:rPr>
          <w:rFonts w:ascii="Verdana" w:hAnsi="Verdana" w:cs="Tahoma"/>
          <w:sz w:val="28"/>
        </w:rPr>
        <w:t>University of Mary Washington</w:t>
      </w:r>
      <w:bookmarkStart w:id="0" w:name="_GoBack"/>
      <w:bookmarkEnd w:id="0"/>
    </w:p>
    <w:p w14:paraId="54584763" w14:textId="0CDF3A72" w:rsidR="004B5A5F" w:rsidRPr="004B5A5F" w:rsidRDefault="004B5A5F" w:rsidP="004B5A5F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4"/>
        </w:rPr>
        <w:t xml:space="preserve"> </w:t>
      </w:r>
      <w:r w:rsidRPr="004B5A5F">
        <w:rPr>
          <w:rFonts w:ascii="Verdana" w:hAnsi="Verdana" w:cs="Tahoma"/>
          <w:sz w:val="24"/>
        </w:rPr>
        <w:t>Office of Financial Aid</w:t>
      </w:r>
    </w:p>
    <w:p w14:paraId="70B4C7D8" w14:textId="347E236E" w:rsidR="00661EB7" w:rsidRPr="004B5A5F" w:rsidRDefault="00661EB7" w:rsidP="00E11048">
      <w:pPr>
        <w:tabs>
          <w:tab w:val="left" w:pos="4215"/>
        </w:tabs>
        <w:rPr>
          <w:rFonts w:ascii="Verdana" w:hAnsi="Verdana" w:cs="Tahoma"/>
          <w:sz w:val="24"/>
        </w:rPr>
      </w:pPr>
      <w:r w:rsidRPr="004B5A5F">
        <w:rPr>
          <w:rFonts w:ascii="Verdana" w:hAnsi="Verdana" w:cs="Tahoma"/>
          <w:sz w:val="24"/>
        </w:rPr>
        <w:t xml:space="preserve">FOAP (Org) to Charge: </w:t>
      </w:r>
      <w:sdt>
        <w:sdtPr>
          <w:rPr>
            <w:rFonts w:ascii="Verdana" w:hAnsi="Verdana" w:cs="Tahoma"/>
            <w:sz w:val="24"/>
          </w:rPr>
          <w:id w:val="-879857994"/>
          <w:showingPlcHdr/>
          <w:text/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  <w:r w:rsidR="00E11048" w:rsidRPr="004B5A5F">
        <w:rPr>
          <w:rFonts w:ascii="Verdana" w:hAnsi="Verdana" w:cs="Tahoma"/>
          <w:sz w:val="24"/>
        </w:rPr>
        <w:tab/>
      </w:r>
      <w:r w:rsidR="00057A28" w:rsidRPr="004B5A5F">
        <w:rPr>
          <w:rFonts w:ascii="Verdana" w:hAnsi="Verdana" w:cs="Tahoma"/>
          <w:sz w:val="24"/>
        </w:rPr>
        <w:t xml:space="preserve"> </w:t>
      </w:r>
      <w:r w:rsidR="00C12A2C" w:rsidRPr="004B5A5F">
        <w:rPr>
          <w:rFonts w:ascii="Verdana" w:hAnsi="Verdana" w:cs="Tahoma"/>
          <w:sz w:val="24"/>
        </w:rPr>
        <w:tab/>
      </w:r>
      <w:r w:rsidR="00C12A2C" w:rsidRPr="004B5A5F">
        <w:rPr>
          <w:rFonts w:ascii="Verdana" w:hAnsi="Verdana" w:cs="Tahoma"/>
          <w:sz w:val="24"/>
        </w:rPr>
        <w:tab/>
      </w:r>
      <w:r w:rsidR="00057A28" w:rsidRPr="004B5A5F">
        <w:rPr>
          <w:rFonts w:ascii="Verdana" w:hAnsi="Verdana" w:cs="Tahoma"/>
          <w:sz w:val="24"/>
        </w:rPr>
        <w:t xml:space="preserve"> </w:t>
      </w:r>
      <w:r w:rsidR="00E11048" w:rsidRPr="004B5A5F">
        <w:rPr>
          <w:rFonts w:ascii="Verdana" w:hAnsi="Verdana" w:cs="Tahoma"/>
          <w:sz w:val="24"/>
        </w:rPr>
        <w:t>Office Budget Manager</w:t>
      </w:r>
      <w:r w:rsidR="00246204" w:rsidRPr="004B5A5F">
        <w:rPr>
          <w:rFonts w:ascii="Verdana" w:hAnsi="Verdana" w:cs="Tahoma"/>
          <w:sz w:val="24"/>
        </w:rPr>
        <w:t xml:space="preserve"> Signature</w:t>
      </w:r>
      <w:r w:rsidR="00E11048" w:rsidRPr="004B5A5F">
        <w:rPr>
          <w:rFonts w:ascii="Verdana" w:hAnsi="Verdana" w:cs="Tahoma"/>
          <w:sz w:val="24"/>
        </w:rPr>
        <w:t xml:space="preserve">: </w:t>
      </w:r>
      <w:sdt>
        <w:sdtPr>
          <w:rPr>
            <w:rFonts w:ascii="Verdana" w:hAnsi="Verdana" w:cs="Tahoma"/>
            <w:sz w:val="24"/>
          </w:rPr>
          <w:id w:val="15668157"/>
          <w:showingPlcHdr/>
          <w:text/>
        </w:sdtPr>
        <w:sdtEndPr/>
        <w:sdtContent>
          <w:r w:rsidR="00057A28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</w:p>
    <w:p w14:paraId="62638A80" w14:textId="7B0F8323" w:rsidR="00661EB7" w:rsidRPr="004B5A5F" w:rsidRDefault="004B5A5F" w:rsidP="00661EB7">
      <w:pPr>
        <w:rPr>
          <w:rFonts w:ascii="Verdana" w:hAnsi="Verdana" w:cs="Tahoma"/>
          <w:sz w:val="24"/>
        </w:rPr>
      </w:pPr>
      <w:r w:rsidRPr="004B5A5F">
        <w:rPr>
          <w:rFonts w:ascii="Verdana" w:hAnsi="Verdana" w:cs="Tahoma"/>
          <w:sz w:val="24"/>
        </w:rPr>
        <w:t xml:space="preserve"> My</w:t>
      </w:r>
      <w:r w:rsidR="001C3B67" w:rsidRPr="004B5A5F">
        <w:rPr>
          <w:rFonts w:ascii="Verdana" w:hAnsi="Verdana" w:cs="Tahoma"/>
          <w:sz w:val="24"/>
        </w:rPr>
        <w:t>Time</w:t>
      </w:r>
      <w:r w:rsidR="00661EB7" w:rsidRPr="004B5A5F">
        <w:rPr>
          <w:rFonts w:ascii="Verdana" w:hAnsi="Verdana" w:cs="Tahoma"/>
          <w:sz w:val="24"/>
        </w:rPr>
        <w:t xml:space="preserve"> Supervisor’s Name: </w:t>
      </w:r>
      <w:sdt>
        <w:sdtPr>
          <w:rPr>
            <w:rFonts w:ascii="Verdana" w:hAnsi="Verdana" w:cs="Tahoma"/>
            <w:sz w:val="24"/>
          </w:rPr>
          <w:id w:val="-1550372659"/>
          <w:showingPlcHdr/>
          <w:text/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  <w:r w:rsidR="00661EB7" w:rsidRPr="004B5A5F">
        <w:rPr>
          <w:rFonts w:ascii="Verdana" w:hAnsi="Verdana" w:cs="Tahoma"/>
          <w:sz w:val="24"/>
        </w:rPr>
        <w:t xml:space="preserve"> </w:t>
      </w:r>
      <w:r w:rsidR="00661EB7" w:rsidRPr="004B5A5F">
        <w:rPr>
          <w:rFonts w:ascii="Verdana" w:hAnsi="Verdana" w:cs="Tahoma"/>
          <w:sz w:val="24"/>
        </w:rPr>
        <w:tab/>
      </w:r>
      <w:r w:rsidR="00661EB7" w:rsidRPr="004B5A5F">
        <w:rPr>
          <w:rFonts w:ascii="Verdana" w:hAnsi="Verdana" w:cs="Tahoma"/>
          <w:sz w:val="24"/>
        </w:rPr>
        <w:tab/>
      </w:r>
      <w:r w:rsidR="000A4EA9">
        <w:rPr>
          <w:rFonts w:ascii="Verdana" w:hAnsi="Verdana" w:cs="Tahoma"/>
          <w:sz w:val="24"/>
        </w:rPr>
        <w:t xml:space="preserve">          </w:t>
      </w:r>
      <w:r w:rsidR="00661EB7" w:rsidRPr="004B5A5F">
        <w:rPr>
          <w:rFonts w:ascii="Verdana" w:hAnsi="Verdana" w:cs="Tahoma"/>
          <w:sz w:val="24"/>
        </w:rPr>
        <w:t xml:space="preserve">Date: </w:t>
      </w:r>
      <w:sdt>
        <w:sdtPr>
          <w:rPr>
            <w:rFonts w:ascii="Verdana" w:hAnsi="Verdana" w:cs="Tahoma"/>
            <w:sz w:val="24"/>
          </w:rPr>
          <w:id w:val="-1382543087"/>
          <w:showingPlcHdr/>
          <w:date w:fullDate="2017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3493" w:rsidRPr="004B5A5F">
            <w:rPr>
              <w:rFonts w:ascii="Verdana" w:hAnsi="Verdana" w:cs="Tahoma"/>
              <w:sz w:val="24"/>
            </w:rPr>
            <w:t xml:space="preserve">     </w:t>
          </w:r>
        </w:sdtContent>
      </w:sdt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492"/>
        <w:gridCol w:w="3518"/>
        <w:gridCol w:w="1195"/>
        <w:gridCol w:w="1800"/>
        <w:gridCol w:w="1530"/>
        <w:gridCol w:w="4680"/>
      </w:tblGrid>
      <w:tr w:rsidR="00FA1579" w:rsidRPr="009D3152" w14:paraId="7168B1FD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1FC53308" w14:textId="06AC0D1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Banner ID</w:t>
            </w:r>
            <w:r w:rsidR="00455874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 #</w:t>
            </w:r>
          </w:p>
        </w:tc>
        <w:tc>
          <w:tcPr>
            <w:tcW w:w="3518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6B438E46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Student’s Name</w:t>
            </w: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br/>
              <w:t>(No nicknames, please)</w:t>
            </w:r>
          </w:p>
        </w:tc>
        <w:tc>
          <w:tcPr>
            <w:tcW w:w="1195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19B60181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Pay Rate</w:t>
            </w:r>
          </w:p>
        </w:tc>
        <w:tc>
          <w:tcPr>
            <w:tcW w:w="180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03995767" w14:textId="7B66601A" w:rsidR="00016EE8" w:rsidRPr="00015797" w:rsidRDefault="00016EE8" w:rsidP="00851829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New Hire/Rehire</w:t>
            </w:r>
          </w:p>
        </w:tc>
        <w:tc>
          <w:tcPr>
            <w:tcW w:w="153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  <w:vAlign w:val="center"/>
          </w:tcPr>
          <w:p w14:paraId="2CBAC696" w14:textId="77777777" w:rsidR="00016EE8" w:rsidRPr="00015797" w:rsidRDefault="00016EE8" w:rsidP="003E36B0">
            <w:pPr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Preferred Start Date</w:t>
            </w:r>
          </w:p>
        </w:tc>
        <w:tc>
          <w:tcPr>
            <w:tcW w:w="4680" w:type="dxa"/>
            <w:tcBorders>
              <w:top w:val="single" w:sz="4" w:space="0" w:color="1F3864" w:themeColor="accent5" w:themeShade="80"/>
              <w:left w:val="single" w:sz="4" w:space="0" w:color="767171" w:themeColor="background2" w:themeShade="80"/>
              <w:bottom w:val="thinThickSmallGap" w:sz="24" w:space="0" w:color="1F3864" w:themeColor="accent5" w:themeShade="80"/>
              <w:right w:val="single" w:sz="4" w:space="0" w:color="767171" w:themeColor="background2" w:themeShade="80"/>
            </w:tcBorders>
            <w:shd w:val="clear" w:color="auto" w:fill="9CC2E5" w:themeFill="accent1" w:themeFillTint="99"/>
          </w:tcPr>
          <w:p w14:paraId="14613CDD" w14:textId="2A4F4F58" w:rsidR="00016EE8" w:rsidRPr="00015797" w:rsidRDefault="00016EE8" w:rsidP="00015797">
            <w:pPr>
              <w:ind w:right="-194"/>
              <w:rPr>
                <w:rFonts w:ascii="Bahnschrift SemiLight" w:hAnsi="Bahnschrift SemiLight" w:cs="Arial"/>
                <w:sz w:val="24"/>
                <w:szCs w:val="23"/>
              </w:rPr>
            </w:pPr>
            <w:r w:rsidRPr="00015797">
              <w:rPr>
                <w:rFonts w:ascii="Bahnschrift SemiLight" w:hAnsi="Bahnschrift SemiLight" w:cs="Arial"/>
                <w:sz w:val="24"/>
                <w:szCs w:val="23"/>
              </w:rPr>
              <w:t>Comments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>, Rate Change</w:t>
            </w:r>
            <w:r w:rsidR="00455874" w:rsidRPr="00015797">
              <w:rPr>
                <w:rFonts w:ascii="Bahnschrift SemiLight" w:hAnsi="Bahnschrift SemiLight" w:cs="Arial"/>
                <w:sz w:val="24"/>
                <w:szCs w:val="23"/>
              </w:rPr>
              <w:t>s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, </w:t>
            </w:r>
            <w:r w:rsidR="00287CD2" w:rsidRPr="00015797">
              <w:rPr>
                <w:rFonts w:ascii="Bahnschrift SemiLight" w:hAnsi="Bahnschrift SemiLight" w:cs="Arial"/>
                <w:sz w:val="24"/>
                <w:szCs w:val="23"/>
              </w:rPr>
              <w:t xml:space="preserve">Stipend Breakdown, </w:t>
            </w:r>
            <w:r w:rsidR="00C924AA" w:rsidRPr="00015797">
              <w:rPr>
                <w:rFonts w:ascii="Bahnschrift SemiLight" w:hAnsi="Bahnschrift SemiLight" w:cs="Arial"/>
                <w:sz w:val="24"/>
                <w:szCs w:val="23"/>
              </w:rPr>
              <w:t>Etc.</w:t>
            </w:r>
          </w:p>
        </w:tc>
      </w:tr>
      <w:tr w:rsidR="005C287C" w:rsidRPr="009D3152" w14:paraId="2C1BB6F0" w14:textId="77777777" w:rsidTr="00FA1579">
        <w:trPr>
          <w:trHeight w:val="354"/>
        </w:trPr>
        <w:tc>
          <w:tcPr>
            <w:tcW w:w="1492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813098" w14:textId="0004F2E1" w:rsidR="00016EE8" w:rsidRPr="00015797" w:rsidRDefault="00016EE8" w:rsidP="00610771">
            <w:pPr>
              <w:jc w:val="center"/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F321075" w14:textId="5DA5BE5F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AE3F27" w14:textId="545C558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B9B5AD" w14:textId="6847EDE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7B8716" w14:textId="4BDC633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SmallGap" w:sz="24" w:space="0" w:color="1F3864" w:themeColor="accent5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FA3DA5" w14:textId="4E2659AC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14B1B1D0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45E06A" w14:textId="58E65523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9BF2A70" w14:textId="10A75F7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CBBBB1" w14:textId="754AB000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EC4734" w14:textId="2A7D906E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743776" w14:textId="60D7D9B9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806BB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4C839146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FF3A1F" w14:textId="175D10C9" w:rsidR="00016EE8" w:rsidRPr="00015797" w:rsidRDefault="00016EE8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65B4FD" w14:textId="6859B40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DD4652" w14:textId="4D4EEF8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DF8DBB" w14:textId="2E1A8E93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D25E2" w14:textId="53C881BF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B33EF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46673C93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F9F13F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A90402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0B9FF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047509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ABDFF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27D6C6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50A27564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0B324C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954848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02AE41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E39AA7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1B0C480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6F0F1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015797" w:rsidRPr="009D3152" w14:paraId="6ECAE341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8DE42E" w14:textId="77777777" w:rsidR="00015797" w:rsidRPr="00015797" w:rsidRDefault="00015797" w:rsidP="0037771F">
            <w:pPr>
              <w:rPr>
                <w:rFonts w:ascii="Georgia" w:eastAsia="Times New Roman" w:hAnsi="Georgia" w:cstheme="minorHAnsi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776C55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683FEDA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D4C258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3078F2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9CA0A0" w14:textId="77777777" w:rsidR="00015797" w:rsidRPr="00015797" w:rsidRDefault="00015797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396C48D8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691AD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36D5C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FB5593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B2C65D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4C31F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3268FE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3A2FED79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A3366D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C9D1E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247A6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7816C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0EE94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18DF0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DB43960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B6191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EC806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0710D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1CDF4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BAF110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2CBF4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0CA97C0C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A057E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81A903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3DA3B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BDA1B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F15F83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EA1EB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CAA940E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088DD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36FEEC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4DE80F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059C4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48496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33A0B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44FE0978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6FEC0AB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63222F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73EBB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27B096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AE5F2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85544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AF02CBC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BE21E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928590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BED9E1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D6CC20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618D1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6E7E4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707AF740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AF0FD3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2E12ED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498C49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3B9F0E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5B9C1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7F235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185FEB3E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86C32C2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E4148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F3F634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38F219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AC6E5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10ECFA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C287C" w:rsidRPr="009D3152" w14:paraId="5C5B16FF" w14:textId="77777777" w:rsidTr="00FA1579">
        <w:trPr>
          <w:trHeight w:val="354"/>
        </w:trPr>
        <w:tc>
          <w:tcPr>
            <w:tcW w:w="14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D07ABF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01C755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48C877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3F6D19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495031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964828" w14:textId="77777777" w:rsidR="00016EE8" w:rsidRPr="00015797" w:rsidRDefault="00016EE8" w:rsidP="00E84CC8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6009478B" w14:textId="77777777" w:rsidR="00455874" w:rsidRDefault="00455874" w:rsidP="003E36B0">
      <w:pPr>
        <w:rPr>
          <w:rFonts w:ascii="Georgia" w:hAnsi="Georgia" w:cs="Arial"/>
          <w:b/>
          <w:bCs/>
          <w:sz w:val="28"/>
          <w:highlight w:val="yellow"/>
        </w:rPr>
      </w:pPr>
    </w:p>
    <w:p w14:paraId="526AE2C6" w14:textId="68640463" w:rsidR="006A70BC" w:rsidRPr="009D3152" w:rsidRDefault="007252A0" w:rsidP="003E36B0">
      <w:pPr>
        <w:rPr>
          <w:rFonts w:ascii="Georgia" w:hAnsi="Georgia" w:cs="Arial"/>
          <w:sz w:val="24"/>
        </w:rPr>
      </w:pPr>
      <w:r w:rsidRPr="00015797">
        <w:rPr>
          <w:rFonts w:ascii="Lucida Fax" w:hAnsi="Lucida Fax" w:cs="Arial"/>
          <w:b/>
          <w:bCs/>
          <w:sz w:val="28"/>
        </w:rPr>
        <w:t>IMPORTANT:</w:t>
      </w:r>
      <w:r w:rsidRPr="009D3152">
        <w:rPr>
          <w:rFonts w:ascii="Georgia" w:hAnsi="Georgia" w:cs="Arial"/>
          <w:b/>
          <w:bCs/>
          <w:sz w:val="28"/>
        </w:rPr>
        <w:t xml:space="preserve"> </w:t>
      </w:r>
      <w:r w:rsidRPr="009D3152">
        <w:rPr>
          <w:rFonts w:ascii="Georgia" w:hAnsi="Georgia" w:cs="Arial"/>
          <w:sz w:val="24"/>
        </w:rPr>
        <w:t xml:space="preserve">UMW policy requires student employees receive cybersecurity training </w:t>
      </w:r>
      <w:r w:rsidRPr="009D3152">
        <w:rPr>
          <w:rFonts w:ascii="Georgia" w:hAnsi="Georgia" w:cs="Arial"/>
          <w:b/>
          <w:bCs/>
          <w:sz w:val="24"/>
          <w:u w:val="single"/>
        </w:rPr>
        <w:t xml:space="preserve">before </w:t>
      </w:r>
      <w:r w:rsidRPr="009D3152">
        <w:rPr>
          <w:rFonts w:ascii="Georgia" w:hAnsi="Georgia" w:cs="Arial"/>
          <w:sz w:val="24"/>
        </w:rPr>
        <w:t xml:space="preserve">being granted access to University administrative systems or data. You must contact the IT Security Office and enroll your student employee in the appropriate online </w:t>
      </w:r>
      <w:r w:rsidRPr="009D3152">
        <w:rPr>
          <w:rFonts w:ascii="Georgia" w:hAnsi="Georgia" w:cs="Arial"/>
          <w:sz w:val="24"/>
        </w:rPr>
        <w:lastRenderedPageBreak/>
        <w:t>security training before allowing them to access administrative systems or data they would not normally have access to as a student. Failure to comply with this policy could result in a suspension or termination of your privilege to hire student workers.</w:t>
      </w:r>
    </w:p>
    <w:p w14:paraId="5E351911" w14:textId="32560D77" w:rsidR="00455874" w:rsidRPr="00455874" w:rsidRDefault="00313493" w:rsidP="0084027B">
      <w:pPr>
        <w:rPr>
          <w:rFonts w:ascii="Georgia" w:hAnsi="Georgia" w:cs="Arial"/>
          <w:sz w:val="24"/>
        </w:rPr>
      </w:pPr>
      <w:r w:rsidRPr="009D3152">
        <w:rPr>
          <w:rFonts w:ascii="Georgia" w:hAnsi="Georgia" w:cs="Arial"/>
          <w:sz w:val="24"/>
        </w:rPr>
        <w:t>Please contact Student Employment</w:t>
      </w:r>
      <w:r w:rsidR="00037532" w:rsidRPr="009D3152">
        <w:rPr>
          <w:rFonts w:ascii="Georgia" w:hAnsi="Georgia" w:cs="Arial"/>
          <w:sz w:val="24"/>
        </w:rPr>
        <w:t xml:space="preserve"> </w:t>
      </w:r>
      <w:r w:rsidR="006A70BC" w:rsidRPr="009D3152">
        <w:rPr>
          <w:rFonts w:ascii="Georgia" w:hAnsi="Georgia" w:cs="Arial"/>
          <w:sz w:val="24"/>
        </w:rPr>
        <w:t xml:space="preserve">at </w:t>
      </w:r>
      <w:hyperlink r:id="rId9" w:history="1">
        <w:r w:rsidRPr="009D3152">
          <w:rPr>
            <w:rStyle w:val="Hyperlink"/>
            <w:rFonts w:ascii="Georgia" w:hAnsi="Georgia" w:cs="Arial"/>
            <w:sz w:val="24"/>
          </w:rPr>
          <w:t>studentemployment@umw.edu</w:t>
        </w:r>
      </w:hyperlink>
      <w:r w:rsidR="006A70BC" w:rsidRPr="009D3152">
        <w:rPr>
          <w:rFonts w:ascii="Georgia" w:hAnsi="Georgia" w:cs="Arial"/>
          <w:sz w:val="24"/>
        </w:rPr>
        <w:t xml:space="preserve"> if you have any questions</w:t>
      </w:r>
      <w:r w:rsidR="00E84CC8" w:rsidRPr="009D3152">
        <w:rPr>
          <w:rFonts w:ascii="Georgia" w:hAnsi="Georgia" w:cs="Arial"/>
          <w:sz w:val="24"/>
        </w:rPr>
        <w:t>.</w:t>
      </w:r>
    </w:p>
    <w:p w14:paraId="07A708A7" w14:textId="28DDC0AB" w:rsidR="0084027B" w:rsidRPr="00015797" w:rsidRDefault="0084027B" w:rsidP="0084027B">
      <w:pPr>
        <w:rPr>
          <w:rFonts w:ascii="Lucida Fax" w:hAnsi="Lucida Fax" w:cs="Arial"/>
          <w:b/>
          <w:sz w:val="28"/>
        </w:rPr>
      </w:pPr>
      <w:r w:rsidRPr="00015797">
        <w:rPr>
          <w:rFonts w:ascii="Lucida Fax" w:hAnsi="Lucida Fax" w:cs="Arial"/>
          <w:b/>
          <w:sz w:val="28"/>
        </w:rPr>
        <w:t>WORK AUTHORIZATION REMINDER:</w:t>
      </w:r>
    </w:p>
    <w:p w14:paraId="2E03B0AE" w14:textId="2113D735" w:rsidR="0084027B" w:rsidRPr="00105ABC" w:rsidRDefault="002D1EED" w:rsidP="0084027B">
      <w:p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 xml:space="preserve">In order to ensure timely payment and </w:t>
      </w:r>
      <w:r w:rsidR="005B5404" w:rsidRPr="00105ABC">
        <w:rPr>
          <w:rFonts w:ascii="Georgia" w:hAnsi="Georgia" w:cs="Arial"/>
          <w:sz w:val="24"/>
          <w:szCs w:val="24"/>
        </w:rPr>
        <w:t xml:space="preserve">University </w:t>
      </w:r>
      <w:r w:rsidRPr="00105ABC">
        <w:rPr>
          <w:rFonts w:ascii="Georgia" w:hAnsi="Georgia" w:cs="Arial"/>
          <w:sz w:val="24"/>
          <w:szCs w:val="24"/>
        </w:rPr>
        <w:t>compliance, s</w:t>
      </w:r>
      <w:r w:rsidR="0084027B" w:rsidRPr="00105ABC">
        <w:rPr>
          <w:rFonts w:ascii="Georgia" w:hAnsi="Georgia" w:cs="Arial"/>
          <w:sz w:val="24"/>
          <w:szCs w:val="24"/>
        </w:rPr>
        <w:t>tudent employees are not to begin work until a Work Authorization has been issued via UMW e-mail</w:t>
      </w:r>
      <w:r w:rsidRPr="00105ABC">
        <w:rPr>
          <w:rFonts w:ascii="Georgia" w:hAnsi="Georgia" w:cs="Arial"/>
          <w:sz w:val="24"/>
          <w:szCs w:val="24"/>
        </w:rPr>
        <w:t xml:space="preserve"> to the student and supervis</w:t>
      </w:r>
      <w:r w:rsidR="00037532" w:rsidRPr="00105ABC">
        <w:rPr>
          <w:rFonts w:ascii="Georgia" w:hAnsi="Georgia" w:cs="Arial"/>
          <w:sz w:val="24"/>
          <w:szCs w:val="24"/>
        </w:rPr>
        <w:t xml:space="preserve">or. Please contact </w:t>
      </w:r>
      <w:r w:rsidR="00313493" w:rsidRPr="00105ABC">
        <w:rPr>
          <w:rFonts w:ascii="Georgia" w:hAnsi="Georgia" w:cs="Arial"/>
          <w:sz w:val="24"/>
          <w:szCs w:val="24"/>
        </w:rPr>
        <w:t>Student Employment</w:t>
      </w:r>
      <w:r w:rsidRPr="00105ABC">
        <w:rPr>
          <w:rFonts w:ascii="Georgia" w:hAnsi="Georgia" w:cs="Arial"/>
          <w:sz w:val="24"/>
          <w:szCs w:val="24"/>
        </w:rPr>
        <w:t xml:space="preserve"> at </w:t>
      </w:r>
      <w:hyperlink r:id="rId10" w:history="1">
        <w:r w:rsidR="00313493" w:rsidRPr="00105ABC">
          <w:rPr>
            <w:rStyle w:val="Hyperlink"/>
            <w:rFonts w:ascii="Georgia" w:hAnsi="Georgia" w:cs="Arial"/>
            <w:sz w:val="24"/>
            <w:szCs w:val="24"/>
          </w:rPr>
          <w:t>studentemployment@umw.edu</w:t>
        </w:r>
      </w:hyperlink>
      <w:r w:rsidRPr="00105ABC">
        <w:rPr>
          <w:rFonts w:ascii="Georgia" w:hAnsi="Georgia" w:cs="Arial"/>
          <w:sz w:val="24"/>
          <w:szCs w:val="24"/>
        </w:rPr>
        <w:t xml:space="preserve"> </w:t>
      </w:r>
      <w:r w:rsidR="005B5404" w:rsidRPr="00105ABC">
        <w:rPr>
          <w:rFonts w:ascii="Georgia" w:hAnsi="Georgia" w:cs="Arial"/>
          <w:sz w:val="24"/>
          <w:szCs w:val="24"/>
        </w:rPr>
        <w:t xml:space="preserve">anytime </w:t>
      </w:r>
      <w:r w:rsidRPr="00105ABC">
        <w:rPr>
          <w:rFonts w:ascii="Georgia" w:hAnsi="Georgia" w:cs="Arial"/>
          <w:sz w:val="24"/>
          <w:szCs w:val="24"/>
        </w:rPr>
        <w:t>for status updates.</w:t>
      </w:r>
      <w:r w:rsidR="00105ABC" w:rsidRPr="00105ABC">
        <w:rPr>
          <w:rFonts w:ascii="Georgia" w:hAnsi="Georgia" w:cs="Arial"/>
          <w:sz w:val="24"/>
          <w:szCs w:val="24"/>
        </w:rPr>
        <w:t xml:space="preserve"> </w:t>
      </w:r>
    </w:p>
    <w:p w14:paraId="5E9DDE06" w14:textId="77777777" w:rsidR="005B5404" w:rsidRPr="009D3152" w:rsidRDefault="005B5404" w:rsidP="0084027B">
      <w:pPr>
        <w:rPr>
          <w:rFonts w:ascii="Georgia" w:hAnsi="Georgia" w:cs="Arial"/>
          <w:sz w:val="28"/>
        </w:rPr>
      </w:pPr>
    </w:p>
    <w:p w14:paraId="695B6BB6" w14:textId="77777777" w:rsidR="005B5404" w:rsidRPr="00015797" w:rsidRDefault="005B5404" w:rsidP="0084027B">
      <w:pPr>
        <w:rPr>
          <w:rFonts w:ascii="Lucida Fax" w:hAnsi="Lucida Fax" w:cs="Arial"/>
          <w:b/>
          <w:sz w:val="28"/>
        </w:rPr>
      </w:pPr>
      <w:r w:rsidRPr="00015797">
        <w:rPr>
          <w:rFonts w:ascii="Lucida Fax" w:hAnsi="Lucida Fax" w:cs="Arial"/>
          <w:b/>
          <w:sz w:val="28"/>
        </w:rPr>
        <w:t>SUMMER EMPLOYMENT BUDGETS FOR ACADEMIC DEPARTMENTS:</w:t>
      </w:r>
    </w:p>
    <w:p w14:paraId="734015A8" w14:textId="77777777" w:rsidR="005B5404" w:rsidRPr="00105ABC" w:rsidRDefault="005B5404" w:rsidP="0084027B">
      <w:p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 xml:space="preserve">Please make sure you have your summer employment wage budgets coordinated with John Morello at </w:t>
      </w:r>
      <w:hyperlink r:id="rId11" w:history="1">
        <w:r w:rsidRPr="00105ABC">
          <w:rPr>
            <w:rStyle w:val="Hyperlink"/>
            <w:rFonts w:ascii="Georgia" w:hAnsi="Georgia" w:cs="Arial"/>
            <w:sz w:val="24"/>
            <w:szCs w:val="24"/>
          </w:rPr>
          <w:t>jmorello@umw.edu</w:t>
        </w:r>
      </w:hyperlink>
      <w:r w:rsidRPr="00105ABC">
        <w:rPr>
          <w:rFonts w:ascii="Georgia" w:hAnsi="Georgia" w:cs="Arial"/>
          <w:sz w:val="24"/>
          <w:szCs w:val="24"/>
        </w:rPr>
        <w:t xml:space="preserve"> before making your </w:t>
      </w:r>
      <w:r w:rsidR="0034098A" w:rsidRPr="00105ABC">
        <w:rPr>
          <w:rFonts w:ascii="Georgia" w:hAnsi="Georgia" w:cs="Arial"/>
          <w:sz w:val="24"/>
          <w:szCs w:val="24"/>
        </w:rPr>
        <w:t xml:space="preserve">final </w:t>
      </w:r>
      <w:r w:rsidRPr="00105ABC">
        <w:rPr>
          <w:rFonts w:ascii="Georgia" w:hAnsi="Georgia" w:cs="Arial"/>
          <w:sz w:val="24"/>
          <w:szCs w:val="24"/>
        </w:rPr>
        <w:t>hiring decisions for the summer.</w:t>
      </w:r>
    </w:p>
    <w:p w14:paraId="7C8BC77D" w14:textId="77777777" w:rsidR="002D1EED" w:rsidRPr="009D3152" w:rsidRDefault="002D1EED" w:rsidP="0084027B">
      <w:pPr>
        <w:rPr>
          <w:rFonts w:ascii="Georgia" w:hAnsi="Georgia" w:cs="Arial"/>
          <w:sz w:val="28"/>
        </w:rPr>
      </w:pPr>
    </w:p>
    <w:p w14:paraId="1970F130" w14:textId="77777777" w:rsidR="0084027B" w:rsidRPr="00015797" w:rsidRDefault="0084027B" w:rsidP="0084027B">
      <w:pPr>
        <w:rPr>
          <w:rFonts w:ascii="Lucida Fax" w:hAnsi="Lucida Fax" w:cs="Arial"/>
          <w:sz w:val="24"/>
        </w:rPr>
      </w:pPr>
      <w:r w:rsidRPr="00015797">
        <w:rPr>
          <w:rFonts w:ascii="Lucida Fax" w:hAnsi="Lucida Fax" w:cs="Arial"/>
          <w:b/>
          <w:bCs/>
          <w:sz w:val="28"/>
        </w:rPr>
        <w:t>ELIGIBILITY FOR STUDENT EMPLOYMENT:</w:t>
      </w:r>
    </w:p>
    <w:p w14:paraId="1CE16BC6" w14:textId="77777777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All positions during the traditional academic year (fall and spring terms) require at least half-time enrollment (6 credits for undergraduate students, 5 credits for graduate students) in a degree-seeking program.</w:t>
      </w:r>
      <w:r w:rsidRPr="00105ABC">
        <w:rPr>
          <w:rFonts w:ascii="Georgia" w:hAnsi="Georgia" w:cs="Arial"/>
          <w:sz w:val="24"/>
          <w:szCs w:val="24"/>
        </w:rPr>
        <w:br/>
        <w:t> </w:t>
      </w:r>
    </w:p>
    <w:p w14:paraId="0EF03A4A" w14:textId="4E572112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Summer employment require</w:t>
      </w:r>
      <w:r w:rsidR="00105ABC" w:rsidRPr="00105ABC">
        <w:rPr>
          <w:rFonts w:ascii="Georgia" w:hAnsi="Georgia" w:cs="Arial"/>
          <w:sz w:val="24"/>
          <w:szCs w:val="24"/>
        </w:rPr>
        <w:t>ments:</w:t>
      </w:r>
      <w:r w:rsidRPr="00105ABC">
        <w:rPr>
          <w:rFonts w:ascii="Georgia" w:hAnsi="Georgia" w:cs="Arial"/>
          <w:sz w:val="24"/>
          <w:szCs w:val="24"/>
        </w:rPr>
        <w:t xml:space="preserve"> in a degree-seeking program, at least half-time enrollment in the previous spring term and at least half-time enrollment in the following fall term. Enrollment during the summer is not a requirement for summer employment. </w:t>
      </w:r>
    </w:p>
    <w:p w14:paraId="30F8D491" w14:textId="77777777" w:rsidR="0084027B" w:rsidRPr="00105ABC" w:rsidRDefault="0084027B" w:rsidP="0084027B">
      <w:pPr>
        <w:numPr>
          <w:ilvl w:val="1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Seniors graduating in the spring term are not eligible to work during the following summer term.</w:t>
      </w:r>
    </w:p>
    <w:p w14:paraId="54FF948B" w14:textId="77777777" w:rsidR="0084027B" w:rsidRPr="00105ABC" w:rsidRDefault="0084027B" w:rsidP="0084027B">
      <w:pPr>
        <w:numPr>
          <w:ilvl w:val="1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>Incoming freshmen starting enrollment in the fall term are not eligible to work during the prior summer term.</w:t>
      </w:r>
      <w:r w:rsidRPr="00105ABC">
        <w:rPr>
          <w:rFonts w:ascii="Georgia" w:hAnsi="Georgia" w:cs="Arial"/>
          <w:sz w:val="24"/>
          <w:szCs w:val="24"/>
        </w:rPr>
        <w:br/>
        <w:t> </w:t>
      </w:r>
    </w:p>
    <w:p w14:paraId="6BF2787A" w14:textId="77777777" w:rsidR="0084027B" w:rsidRPr="00105ABC" w:rsidRDefault="0084027B" w:rsidP="0084027B">
      <w:pPr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105ABC">
        <w:rPr>
          <w:rFonts w:ascii="Georgia" w:hAnsi="Georgia" w:cs="Arial"/>
          <w:sz w:val="24"/>
          <w:szCs w:val="24"/>
        </w:rPr>
        <w:t xml:space="preserve">Effective Spring 2016: Only Federal Work-Study jobs require the employee maintain a 2.00 CGPA and </w:t>
      </w:r>
      <w:hyperlink r:id="rId12" w:history="1">
        <w:r w:rsidRPr="00105ABC">
          <w:rPr>
            <w:rStyle w:val="Hyperlink"/>
            <w:rFonts w:ascii="Georgia" w:hAnsi="Georgia" w:cs="Arial"/>
            <w:sz w:val="24"/>
            <w:szCs w:val="24"/>
          </w:rPr>
          <w:t>Satisfactory Academic Progress</w:t>
        </w:r>
      </w:hyperlink>
      <w:r w:rsidRPr="00105ABC">
        <w:rPr>
          <w:rFonts w:ascii="Georgia" w:hAnsi="Georgia" w:cs="Arial"/>
          <w:sz w:val="24"/>
          <w:szCs w:val="24"/>
        </w:rPr>
        <w:t xml:space="preserve"> with the Office of Financial Aid. Non-FWS jobs do not have the same GPA and academic progress requirement; however, some departments may have their own GPA and academic progress requirements. Students who are in danger of academic probation or suspension are encouraged to </w:t>
      </w:r>
      <w:hyperlink r:id="rId13" w:history="1">
        <w:r w:rsidRPr="00105ABC">
          <w:rPr>
            <w:rStyle w:val="Hyperlink"/>
            <w:rFonts w:ascii="Georgia" w:hAnsi="Georgia" w:cs="Arial"/>
            <w:sz w:val="24"/>
            <w:szCs w:val="24"/>
          </w:rPr>
          <w:t>book an appointment</w:t>
        </w:r>
      </w:hyperlink>
      <w:r w:rsidRPr="00105ABC">
        <w:rPr>
          <w:rFonts w:ascii="Georgia" w:hAnsi="Georgia" w:cs="Arial"/>
          <w:sz w:val="24"/>
          <w:szCs w:val="24"/>
        </w:rPr>
        <w:t xml:space="preserve"> with an academic adviser to ensure academic success at UMW while maintaining a job.</w:t>
      </w:r>
    </w:p>
    <w:p w14:paraId="518E0B72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03523710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056F212E" w14:textId="77777777" w:rsidR="00105ABC" w:rsidRDefault="00105ABC" w:rsidP="0084027B">
      <w:pPr>
        <w:rPr>
          <w:rFonts w:ascii="Georgia" w:hAnsi="Georgia" w:cs="Arial"/>
          <w:b/>
          <w:bCs/>
          <w:sz w:val="28"/>
        </w:rPr>
      </w:pPr>
    </w:p>
    <w:p w14:paraId="5004D44F" w14:textId="04171AE3" w:rsidR="0084027B" w:rsidRPr="00015797" w:rsidRDefault="0084027B" w:rsidP="0084027B">
      <w:pPr>
        <w:rPr>
          <w:rFonts w:ascii="Lucida Fax" w:hAnsi="Lucida Fax" w:cs="Arial"/>
          <w:sz w:val="28"/>
        </w:rPr>
      </w:pPr>
      <w:r w:rsidRPr="00015797">
        <w:rPr>
          <w:rFonts w:ascii="Lucida Fax" w:hAnsi="Lucida Fax" w:cs="Arial"/>
          <w:b/>
          <w:bCs/>
          <w:sz w:val="28"/>
        </w:rPr>
        <w:t xml:space="preserve">TO POST AN OPEN POSITION AT </w:t>
      </w:r>
      <w:r w:rsidR="004D5B5B" w:rsidRPr="00015797">
        <w:rPr>
          <w:rFonts w:ascii="Lucida Fax" w:hAnsi="Lucida Fax" w:cs="Arial"/>
          <w:b/>
          <w:sz w:val="28"/>
          <w:szCs w:val="28"/>
        </w:rPr>
        <w:t>https://careers.umw.edu/</w:t>
      </w:r>
      <w:r w:rsidRPr="00015797">
        <w:rPr>
          <w:rFonts w:ascii="Lucida Fax" w:hAnsi="Lucida Fax" w:cs="Arial"/>
          <w:b/>
          <w:bCs/>
          <w:sz w:val="28"/>
          <w:szCs w:val="28"/>
        </w:rPr>
        <w:t>:</w:t>
      </w:r>
    </w:p>
    <w:p w14:paraId="005060D2" w14:textId="77777777" w:rsidR="00105ABC" w:rsidRPr="00105ABC" w:rsidRDefault="00105ABC" w:rsidP="00105ABC">
      <w:pPr>
        <w:spacing w:after="0" w:line="240" w:lineRule="auto"/>
        <w:rPr>
          <w:rFonts w:ascii="Georgia" w:eastAsia="Calibri" w:hAnsi="Georgia" w:cs="Calibri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 xml:space="preserve">Here are the steps for posting a position in Careers. </w:t>
      </w:r>
    </w:p>
    <w:p w14:paraId="269F0672" w14:textId="77777777" w:rsidR="00105ABC" w:rsidRPr="00105ABC" w:rsidRDefault="00105ABC" w:rsidP="00105ABC">
      <w:pPr>
        <w:spacing w:after="0" w:line="240" w:lineRule="auto"/>
        <w:rPr>
          <w:rFonts w:ascii="Georgia" w:eastAsia="Calibri" w:hAnsi="Georgia" w:cs="Calibri"/>
          <w:sz w:val="24"/>
          <w:szCs w:val="24"/>
        </w:rPr>
      </w:pPr>
    </w:p>
    <w:p w14:paraId="3CA44C5A" w14:textId="77777777" w:rsidR="00105ABC" w:rsidRDefault="00105ABC" w:rsidP="00105ABC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To log into Careers:</w:t>
      </w:r>
    </w:p>
    <w:p w14:paraId="1A192DEB" w14:textId="2EC452AC" w:rsidR="00105ABC" w:rsidRPr="00105ABC" w:rsidRDefault="00105ABC" w:rsidP="00105ABC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 xml:space="preserve">Go to </w:t>
      </w:r>
      <w:hyperlink r:id="rId14" w:history="1">
        <w:r w:rsidRPr="00105ABC">
          <w:rPr>
            <w:rFonts w:ascii="Georgia" w:eastAsia="Calibri" w:hAnsi="Georgia" w:cs="Calibri"/>
            <w:color w:val="0563C1"/>
            <w:sz w:val="24"/>
            <w:szCs w:val="24"/>
            <w:u w:val="single"/>
          </w:rPr>
          <w:t>https://careers.umw.edu/hr/sessions/new</w:t>
        </w:r>
      </w:hyperlink>
    </w:p>
    <w:p w14:paraId="53033F33" w14:textId="4CC2EF0B" w:rsidR="00105ABC" w:rsidRPr="00105ABC" w:rsidRDefault="00105ABC" w:rsidP="00105ABC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Click on the link that says “Click here…</w:t>
      </w:r>
      <w:proofErr w:type="gramStart"/>
      <w:r w:rsidRPr="00105ABC">
        <w:rPr>
          <w:rFonts w:ascii="Georgia" w:eastAsia="Calibri" w:hAnsi="Georgia" w:cs="Calibri"/>
          <w:sz w:val="24"/>
          <w:szCs w:val="24"/>
        </w:rPr>
        <w:t>”.</w:t>
      </w:r>
      <w:proofErr w:type="gramEnd"/>
      <w:r w:rsidRPr="00105ABC">
        <w:rPr>
          <w:rFonts w:ascii="Georgia" w:eastAsia="Calibri" w:hAnsi="Georgia" w:cs="Calibri"/>
          <w:sz w:val="24"/>
          <w:szCs w:val="24"/>
        </w:rPr>
        <w:t xml:space="preserve">  </w:t>
      </w:r>
    </w:p>
    <w:p w14:paraId="3E9C7586" w14:textId="28A19B91" w:rsidR="00105ABC" w:rsidRPr="00105ABC" w:rsidRDefault="00105ABC" w:rsidP="00105ABC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Enter your UMW credentials in the appropriate fields.</w:t>
      </w:r>
    </w:p>
    <w:p w14:paraId="13556209" w14:textId="5BD7DF2F" w:rsidR="00105ABC" w:rsidRPr="00105ABC" w:rsidRDefault="00105ABC" w:rsidP="00105ABC">
      <w:p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</w:p>
    <w:p w14:paraId="4D9EAA44" w14:textId="77777777" w:rsidR="00105ABC" w:rsidRPr="00105ABC" w:rsidRDefault="00105ABC" w:rsidP="00105ABC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 xml:space="preserve">To modify a Student Position Description: </w:t>
      </w:r>
    </w:p>
    <w:p w14:paraId="5AF6D8FB" w14:textId="12D1941C" w:rsidR="00105ABC" w:rsidRPr="00105ABC" w:rsidRDefault="00105ABC" w:rsidP="00105ABC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Go to the 3 blue dots in the upper left.</w:t>
      </w:r>
    </w:p>
    <w:p w14:paraId="4AEEECB3" w14:textId="0ED16218" w:rsidR="00105ABC" w:rsidRPr="00105ABC" w:rsidRDefault="00105ABC" w:rsidP="00105ABC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Choose Position Management.</w:t>
      </w:r>
    </w:p>
    <w:p w14:paraId="4AFB6EDC" w14:textId="1BAA7C2B" w:rsidR="00105ABC" w:rsidRPr="00105ABC" w:rsidRDefault="00105ABC" w:rsidP="00105ABC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Make sure that you’re working as the Student Hiring Manager (upper right).</w:t>
      </w:r>
    </w:p>
    <w:p w14:paraId="2AD8D3FA" w14:textId="67B1691D" w:rsidR="00105ABC" w:rsidRPr="00105ABC" w:rsidRDefault="00105ABC" w:rsidP="00105ABC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Georgia" w:eastAsia="Calibri" w:hAnsi="Georgia" w:cs="Times New Roman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Go to Postings.</w:t>
      </w:r>
    </w:p>
    <w:p w14:paraId="5B48E06E" w14:textId="711CDE75" w:rsidR="00105ABC" w:rsidRPr="00105ABC" w:rsidRDefault="00105ABC" w:rsidP="00105ABC">
      <w:pPr>
        <w:pStyle w:val="ListParagraph"/>
        <w:numPr>
          <w:ilvl w:val="0"/>
          <w:numId w:val="4"/>
        </w:numPr>
        <w:spacing w:after="0" w:line="240" w:lineRule="auto"/>
        <w:ind w:left="720" w:hanging="360"/>
        <w:rPr>
          <w:rFonts w:ascii="Georgia" w:eastAsia="Calibri" w:hAnsi="Georgia" w:cs="Calibri"/>
          <w:sz w:val="24"/>
          <w:szCs w:val="24"/>
        </w:rPr>
      </w:pPr>
      <w:r w:rsidRPr="00105ABC">
        <w:rPr>
          <w:rFonts w:ascii="Georgia" w:eastAsia="Calibri" w:hAnsi="Georgia" w:cs="Calibri"/>
          <w:sz w:val="24"/>
          <w:szCs w:val="24"/>
        </w:rPr>
        <w:t>Choose Student Position Description.</w:t>
      </w:r>
    </w:p>
    <w:p w14:paraId="0B341706" w14:textId="77777777" w:rsidR="00455874" w:rsidRPr="00105ABC" w:rsidRDefault="00455874" w:rsidP="002D1EED">
      <w:pPr>
        <w:rPr>
          <w:rFonts w:ascii="Georgia" w:hAnsi="Georgia" w:cs="Arial"/>
          <w:b/>
          <w:sz w:val="24"/>
          <w:szCs w:val="24"/>
        </w:rPr>
      </w:pPr>
    </w:p>
    <w:p w14:paraId="03622ADC" w14:textId="7476ADCF" w:rsidR="00105ABC" w:rsidRPr="00105ABC" w:rsidRDefault="0034098A" w:rsidP="002D1EED">
      <w:pPr>
        <w:rPr>
          <w:rFonts w:ascii="Georgia" w:hAnsi="Georgia" w:cs="Arial"/>
          <w:sz w:val="24"/>
          <w:szCs w:val="24"/>
        </w:rPr>
      </w:pPr>
      <w:r w:rsidRPr="00015797">
        <w:rPr>
          <w:rFonts w:ascii="Lucida Fax" w:hAnsi="Lucida Fax" w:cs="Arial"/>
          <w:b/>
          <w:sz w:val="28"/>
        </w:rPr>
        <w:t>ADDITIONAL HOUSEKEEPING:</w:t>
      </w:r>
      <w:r w:rsidRPr="009D3152">
        <w:rPr>
          <w:rFonts w:ascii="Georgia" w:hAnsi="Georgia" w:cs="Arial"/>
          <w:b/>
          <w:sz w:val="28"/>
        </w:rPr>
        <w:br/>
      </w:r>
      <w:r w:rsidR="00037532" w:rsidRPr="00105ABC">
        <w:rPr>
          <w:rFonts w:ascii="Georgia" w:hAnsi="Georgia" w:cs="Arial"/>
          <w:sz w:val="24"/>
          <w:szCs w:val="24"/>
        </w:rPr>
        <w:t xml:space="preserve">Please contact </w:t>
      </w:r>
      <w:r w:rsidR="00313493" w:rsidRPr="00105ABC">
        <w:rPr>
          <w:rFonts w:ascii="Georgia" w:hAnsi="Georgia" w:cs="Arial"/>
          <w:sz w:val="24"/>
          <w:szCs w:val="24"/>
        </w:rPr>
        <w:t>Student Employment</w:t>
      </w:r>
      <w:r w:rsidRPr="00105ABC">
        <w:rPr>
          <w:rFonts w:ascii="Georgia" w:hAnsi="Georgia" w:cs="Arial"/>
          <w:sz w:val="24"/>
          <w:szCs w:val="24"/>
        </w:rPr>
        <w:t xml:space="preserve"> at </w:t>
      </w:r>
      <w:hyperlink r:id="rId15" w:history="1">
        <w:r w:rsidR="009051E1" w:rsidRPr="00105ABC">
          <w:rPr>
            <w:rStyle w:val="Hyperlink"/>
            <w:rFonts w:ascii="Georgia" w:hAnsi="Georgia" w:cs="Arial"/>
            <w:sz w:val="24"/>
            <w:szCs w:val="24"/>
          </w:rPr>
          <w:t>studentemployment@umw.edu</w:t>
        </w:r>
      </w:hyperlink>
      <w:r w:rsidRPr="00105ABC">
        <w:rPr>
          <w:rFonts w:ascii="Georgia" w:hAnsi="Georgia" w:cs="Arial"/>
          <w:sz w:val="24"/>
          <w:szCs w:val="24"/>
        </w:rPr>
        <w:t xml:space="preserve"> ASAP if you are considering stipend payments for your employees, or if you are considering an employment offer to a student who is already employed with the University, or if you have not received a Work Authorization for a student who is currently working for you.</w:t>
      </w:r>
    </w:p>
    <w:sectPr w:rsidR="00105ABC" w:rsidRPr="00105ABC" w:rsidSect="000157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2F17" w14:textId="77777777" w:rsidR="00015797" w:rsidRDefault="00015797" w:rsidP="00015797">
      <w:pPr>
        <w:spacing w:after="0" w:line="240" w:lineRule="auto"/>
      </w:pPr>
      <w:r>
        <w:separator/>
      </w:r>
    </w:p>
  </w:endnote>
  <w:endnote w:type="continuationSeparator" w:id="0">
    <w:p w14:paraId="050AB6C3" w14:textId="77777777" w:rsidR="00015797" w:rsidRDefault="00015797" w:rsidP="0001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F1394" w14:textId="77777777" w:rsidR="00015797" w:rsidRDefault="00015797" w:rsidP="00015797">
      <w:pPr>
        <w:spacing w:after="0" w:line="240" w:lineRule="auto"/>
      </w:pPr>
      <w:r>
        <w:separator/>
      </w:r>
    </w:p>
  </w:footnote>
  <w:footnote w:type="continuationSeparator" w:id="0">
    <w:p w14:paraId="4EFC031E" w14:textId="77777777" w:rsidR="00015797" w:rsidRDefault="00015797" w:rsidP="0001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C71"/>
    <w:multiLevelType w:val="hybridMultilevel"/>
    <w:tmpl w:val="0CCC636A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A51"/>
    <w:multiLevelType w:val="hybridMultilevel"/>
    <w:tmpl w:val="AF3E53CA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14E"/>
    <w:multiLevelType w:val="hybridMultilevel"/>
    <w:tmpl w:val="05FE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D66"/>
    <w:multiLevelType w:val="hybridMultilevel"/>
    <w:tmpl w:val="0FB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BB9"/>
    <w:multiLevelType w:val="multilevel"/>
    <w:tmpl w:val="081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4628C"/>
    <w:multiLevelType w:val="hybridMultilevel"/>
    <w:tmpl w:val="CCAEE260"/>
    <w:lvl w:ilvl="0" w:tplc="A5E607F2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5A"/>
    <w:rsid w:val="00015797"/>
    <w:rsid w:val="00016EE8"/>
    <w:rsid w:val="00034C80"/>
    <w:rsid w:val="00037532"/>
    <w:rsid w:val="00057A28"/>
    <w:rsid w:val="000A4EA9"/>
    <w:rsid w:val="00105ABC"/>
    <w:rsid w:val="00122447"/>
    <w:rsid w:val="00127E14"/>
    <w:rsid w:val="00131C93"/>
    <w:rsid w:val="001C3B67"/>
    <w:rsid w:val="001D0AAE"/>
    <w:rsid w:val="001F22E7"/>
    <w:rsid w:val="00223FA1"/>
    <w:rsid w:val="00246204"/>
    <w:rsid w:val="00287CD2"/>
    <w:rsid w:val="002D1EED"/>
    <w:rsid w:val="00313493"/>
    <w:rsid w:val="0034098A"/>
    <w:rsid w:val="0037771F"/>
    <w:rsid w:val="00387933"/>
    <w:rsid w:val="003E36B0"/>
    <w:rsid w:val="00455874"/>
    <w:rsid w:val="004905D2"/>
    <w:rsid w:val="004B5A5F"/>
    <w:rsid w:val="004D5B5B"/>
    <w:rsid w:val="004D642F"/>
    <w:rsid w:val="00531556"/>
    <w:rsid w:val="0055154F"/>
    <w:rsid w:val="005B5404"/>
    <w:rsid w:val="005C287C"/>
    <w:rsid w:val="00610771"/>
    <w:rsid w:val="00661EB7"/>
    <w:rsid w:val="006A5562"/>
    <w:rsid w:val="006A70BC"/>
    <w:rsid w:val="006B0DD6"/>
    <w:rsid w:val="0070525A"/>
    <w:rsid w:val="007252A0"/>
    <w:rsid w:val="007411D6"/>
    <w:rsid w:val="0084027B"/>
    <w:rsid w:val="00851829"/>
    <w:rsid w:val="008D2E09"/>
    <w:rsid w:val="009051E1"/>
    <w:rsid w:val="00953333"/>
    <w:rsid w:val="009D3152"/>
    <w:rsid w:val="009F22FD"/>
    <w:rsid w:val="00A032FD"/>
    <w:rsid w:val="00C04946"/>
    <w:rsid w:val="00C12A2C"/>
    <w:rsid w:val="00C44CEB"/>
    <w:rsid w:val="00C924AA"/>
    <w:rsid w:val="00C97BFB"/>
    <w:rsid w:val="00CC1BA4"/>
    <w:rsid w:val="00D12616"/>
    <w:rsid w:val="00E11048"/>
    <w:rsid w:val="00E55A12"/>
    <w:rsid w:val="00E73B41"/>
    <w:rsid w:val="00E84CC8"/>
    <w:rsid w:val="00FA1579"/>
    <w:rsid w:val="00FC2FA3"/>
    <w:rsid w:val="00FD37B4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ED5D"/>
  <w15:chartTrackingRefBased/>
  <w15:docId w15:val="{90FF361C-0FB8-44D6-920B-2088C1A0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2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11D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4027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64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97"/>
  </w:style>
  <w:style w:type="paragraph" w:styleId="Footer">
    <w:name w:val="footer"/>
    <w:basedOn w:val="Normal"/>
    <w:link w:val="FooterChar"/>
    <w:uiPriority w:val="99"/>
    <w:unhideWhenUsed/>
    <w:rsid w:val="0001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cademics.umw.edu/academicandcareerservices/appoint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w.edu/financialaid/eligibility/satisfactory-academic-progres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orello@um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entemployment@umw.edu" TargetMode="External"/><Relationship Id="rId10" Type="http://schemas.openxmlformats.org/officeDocument/2006/relationships/hyperlink" Target="mailto:studentemployment@um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employment@umw.edu" TargetMode="External"/><Relationship Id="rId14" Type="http://schemas.openxmlformats.org/officeDocument/2006/relationships/hyperlink" Target="https://careers.umw.edu/hr/session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938C-48E6-4419-A54E-C4F9B7C0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Needham (lneedham)</dc:creator>
  <cp:keywords/>
  <dc:description/>
  <cp:lastModifiedBy>Justina Jones (jjones25)</cp:lastModifiedBy>
  <cp:revision>5</cp:revision>
  <cp:lastPrinted>2016-12-01T14:06:00Z</cp:lastPrinted>
  <dcterms:created xsi:type="dcterms:W3CDTF">2022-06-23T15:03:00Z</dcterms:created>
  <dcterms:modified xsi:type="dcterms:W3CDTF">2022-06-23T15:39:00Z</dcterms:modified>
</cp:coreProperties>
</file>